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FF3" w:rsidRDefault="00E97FF3" w:rsidP="00012979">
      <w:pPr>
        <w:spacing w:after="0" w:line="240" w:lineRule="auto"/>
        <w:jc w:val="center"/>
        <w:rPr>
          <w:spacing w:val="-2"/>
          <w:sz w:val="24"/>
          <w:szCs w:val="24"/>
        </w:rPr>
      </w:pPr>
      <w:r>
        <w:rPr>
          <w:spacing w:val="-2"/>
          <w:sz w:val="24"/>
          <w:szCs w:val="24"/>
        </w:rPr>
        <w:t>NATIONAL HIGHWAYS AUTHORITY OF INDIA</w:t>
      </w:r>
    </w:p>
    <w:p w:rsidR="00E97FF3" w:rsidRDefault="00E97FF3" w:rsidP="00012979">
      <w:pPr>
        <w:spacing w:after="0" w:line="240" w:lineRule="auto"/>
        <w:jc w:val="center"/>
        <w:rPr>
          <w:spacing w:val="-2"/>
          <w:sz w:val="24"/>
          <w:szCs w:val="24"/>
        </w:rPr>
      </w:pPr>
      <w:r>
        <w:rPr>
          <w:spacing w:val="-2"/>
          <w:sz w:val="24"/>
          <w:szCs w:val="24"/>
        </w:rPr>
        <w:t xml:space="preserve">G-5 &amp; 6, Sector-10, </w:t>
      </w:r>
      <w:proofErr w:type="spellStart"/>
      <w:r>
        <w:rPr>
          <w:spacing w:val="-2"/>
          <w:sz w:val="24"/>
          <w:szCs w:val="24"/>
        </w:rPr>
        <w:t>Dwarka</w:t>
      </w:r>
      <w:proofErr w:type="spellEnd"/>
      <w:r>
        <w:rPr>
          <w:spacing w:val="-2"/>
          <w:sz w:val="24"/>
          <w:szCs w:val="24"/>
        </w:rPr>
        <w:t>, New Delhi-110075</w:t>
      </w:r>
    </w:p>
    <w:p w:rsidR="00E97FF3" w:rsidRDefault="00E97FF3" w:rsidP="00012979">
      <w:pPr>
        <w:pStyle w:val="BodyText"/>
        <w:rPr>
          <w:color w:val="000000"/>
          <w:spacing w:val="-2"/>
          <w:sz w:val="2"/>
          <w:szCs w:val="24"/>
          <w:u w:val="single"/>
        </w:rPr>
      </w:pPr>
    </w:p>
    <w:p w:rsidR="00012979" w:rsidRDefault="00012979" w:rsidP="00012979">
      <w:pPr>
        <w:pStyle w:val="BodyText"/>
        <w:ind w:left="426"/>
        <w:rPr>
          <w:color w:val="000000"/>
          <w:spacing w:val="-2"/>
          <w:sz w:val="24"/>
          <w:szCs w:val="24"/>
          <w:u w:val="single"/>
        </w:rPr>
      </w:pPr>
    </w:p>
    <w:p w:rsidR="00E97FF3" w:rsidRDefault="00E97FF3" w:rsidP="00012979">
      <w:pPr>
        <w:pStyle w:val="BodyText"/>
        <w:ind w:left="426"/>
        <w:rPr>
          <w:color w:val="000000"/>
          <w:spacing w:val="-2"/>
          <w:sz w:val="28"/>
          <w:szCs w:val="28"/>
          <w:u w:val="single"/>
        </w:rPr>
      </w:pPr>
      <w:r w:rsidRPr="00012979">
        <w:rPr>
          <w:color w:val="000000"/>
          <w:spacing w:val="-2"/>
          <w:sz w:val="28"/>
          <w:szCs w:val="28"/>
          <w:u w:val="single"/>
        </w:rPr>
        <w:t>Notice Inviting Bid</w:t>
      </w:r>
    </w:p>
    <w:p w:rsidR="00012979" w:rsidRPr="00D657D0" w:rsidRDefault="00012979" w:rsidP="00012979">
      <w:pPr>
        <w:pStyle w:val="BodyText"/>
        <w:ind w:left="426"/>
        <w:rPr>
          <w:color w:val="000000"/>
          <w:spacing w:val="-2"/>
          <w:sz w:val="12"/>
          <w:szCs w:val="12"/>
          <w:u w:val="single"/>
        </w:rPr>
      </w:pPr>
    </w:p>
    <w:p w:rsidR="00E97FF3" w:rsidRPr="00E97FF3" w:rsidRDefault="00E97FF3" w:rsidP="00012979">
      <w:pPr>
        <w:widowControl w:val="0"/>
        <w:autoSpaceDE w:val="0"/>
        <w:autoSpaceDN w:val="0"/>
        <w:adjustRightInd w:val="0"/>
        <w:spacing w:after="0" w:line="240" w:lineRule="auto"/>
        <w:ind w:left="426"/>
        <w:rPr>
          <w:color w:val="000000"/>
          <w:spacing w:val="-3"/>
          <w:sz w:val="2"/>
          <w:szCs w:val="24"/>
        </w:rPr>
      </w:pPr>
    </w:p>
    <w:p w:rsidR="00E97FF3" w:rsidRPr="00D657D0" w:rsidRDefault="00E97FF3" w:rsidP="00D657D0">
      <w:pPr>
        <w:ind w:left="720" w:hanging="720"/>
        <w:rPr>
          <w:rFonts w:ascii="Book Antiqua" w:hAnsi="Book Antiqua" w:cs="Times New Roman"/>
        </w:rPr>
      </w:pPr>
      <w:r w:rsidRPr="00D657D0">
        <w:rPr>
          <w:rFonts w:ascii="Times New Roman" w:hAnsi="Times New Roman" w:cs="Times New Roman"/>
          <w:b/>
          <w:bCs/>
          <w:color w:val="000000"/>
          <w:spacing w:val="-3"/>
          <w:sz w:val="24"/>
          <w:szCs w:val="24"/>
        </w:rPr>
        <w:t>Bid/ Package no</w:t>
      </w:r>
      <w:r w:rsidR="00D657D0" w:rsidRPr="00D657D0">
        <w:rPr>
          <w:rFonts w:ascii="Times New Roman" w:hAnsi="Times New Roman" w:cs="Times New Roman"/>
          <w:b/>
          <w:bCs/>
          <w:color w:val="000000"/>
          <w:spacing w:val="-3"/>
          <w:sz w:val="24"/>
          <w:szCs w:val="24"/>
        </w:rPr>
        <w:t>.</w:t>
      </w:r>
      <w:r w:rsidR="00D657D0">
        <w:rPr>
          <w:rFonts w:ascii="Times New Roman" w:hAnsi="Times New Roman" w:cs="Times New Roman"/>
          <w:color w:val="000000"/>
          <w:spacing w:val="-3"/>
          <w:sz w:val="24"/>
          <w:szCs w:val="24"/>
        </w:rPr>
        <w:t xml:space="preserve"> </w:t>
      </w:r>
      <w:r w:rsidRPr="00012979">
        <w:rPr>
          <w:rFonts w:ascii="Times New Roman" w:hAnsi="Times New Roman" w:cs="Times New Roman"/>
          <w:color w:val="000000"/>
          <w:spacing w:val="-3"/>
          <w:sz w:val="24"/>
          <w:szCs w:val="24"/>
        </w:rPr>
        <w:t xml:space="preserve"> </w:t>
      </w:r>
      <w:r w:rsidR="00D657D0" w:rsidRPr="004C3528">
        <w:rPr>
          <w:rFonts w:ascii="Book Antiqua" w:hAnsi="Book Antiqua" w:cs="Times New Roman"/>
          <w:b/>
          <w:bCs/>
        </w:rPr>
        <w:t>NHAI/</w:t>
      </w:r>
      <w:proofErr w:type="spellStart"/>
      <w:r w:rsidR="00D657D0" w:rsidRPr="004C3528">
        <w:rPr>
          <w:rFonts w:ascii="Book Antiqua" w:hAnsi="Book Antiqua" w:cs="Times New Roman"/>
          <w:b/>
          <w:bCs/>
        </w:rPr>
        <w:t>M</w:t>
      </w:r>
      <w:r w:rsidR="004C3528" w:rsidRPr="004C3528">
        <w:rPr>
          <w:rFonts w:ascii="Book Antiqua" w:hAnsi="Book Antiqua" w:cs="Times New Roman"/>
          <w:b/>
          <w:bCs/>
        </w:rPr>
        <w:t>aha</w:t>
      </w:r>
      <w:proofErr w:type="spellEnd"/>
      <w:r w:rsidR="004C3528" w:rsidRPr="004C3528">
        <w:rPr>
          <w:rFonts w:ascii="Book Antiqua" w:hAnsi="Book Antiqua" w:cs="Times New Roman"/>
          <w:b/>
          <w:bCs/>
        </w:rPr>
        <w:t>/Phase – VII/2010</w:t>
      </w:r>
      <w:r w:rsidR="004C3528" w:rsidRPr="004C3528">
        <w:rPr>
          <w:rFonts w:ascii="Book Antiqua" w:hAnsi="Book Antiqua" w:cs="Times New Roman"/>
          <w:b/>
          <w:bCs/>
        </w:rPr>
        <w:tab/>
      </w:r>
      <w:r w:rsidR="004C3528">
        <w:rPr>
          <w:rFonts w:ascii="Book Antiqua" w:hAnsi="Book Antiqua" w:cs="Times New Roman"/>
        </w:rPr>
        <w:tab/>
      </w:r>
      <w:r w:rsidR="004C3528">
        <w:rPr>
          <w:rFonts w:ascii="Book Antiqua" w:hAnsi="Book Antiqua" w:cs="Times New Roman"/>
        </w:rPr>
        <w:tab/>
      </w:r>
      <w:r w:rsidR="00F53DBF">
        <w:rPr>
          <w:rFonts w:ascii="Book Antiqua" w:hAnsi="Book Antiqua" w:cs="Times New Roman"/>
        </w:rPr>
        <w:t xml:space="preserve">          </w:t>
      </w:r>
      <w:r w:rsidR="00D657D0" w:rsidRPr="00F53DBF">
        <w:rPr>
          <w:rFonts w:ascii="Book Antiqua" w:hAnsi="Book Antiqua" w:cs="Times New Roman"/>
          <w:b/>
          <w:bCs/>
        </w:rPr>
        <w:t xml:space="preserve">       </w:t>
      </w:r>
      <w:r w:rsidRPr="00F53DBF">
        <w:rPr>
          <w:rFonts w:ascii="Times New Roman" w:hAnsi="Times New Roman" w:cs="Times New Roman"/>
          <w:b/>
          <w:bCs/>
          <w:color w:val="000000"/>
          <w:spacing w:val="-3"/>
          <w:sz w:val="24"/>
          <w:szCs w:val="24"/>
        </w:rPr>
        <w:t>Dated</w:t>
      </w:r>
      <w:r w:rsidR="00D657D0" w:rsidRPr="00F53DBF">
        <w:rPr>
          <w:rFonts w:ascii="Times New Roman" w:hAnsi="Times New Roman" w:cs="Times New Roman"/>
          <w:b/>
          <w:bCs/>
          <w:color w:val="000000"/>
          <w:spacing w:val="-3"/>
          <w:sz w:val="24"/>
          <w:szCs w:val="24"/>
        </w:rPr>
        <w:t>:</w:t>
      </w:r>
      <w:r w:rsidR="00F53DBF">
        <w:rPr>
          <w:rFonts w:ascii="Times New Roman" w:hAnsi="Times New Roman" w:cs="Times New Roman"/>
          <w:color w:val="000000"/>
          <w:spacing w:val="-3"/>
          <w:sz w:val="24"/>
          <w:szCs w:val="24"/>
        </w:rPr>
        <w:t xml:space="preserve">  </w:t>
      </w:r>
      <w:r w:rsidR="00F53DBF" w:rsidRPr="00F53DBF">
        <w:rPr>
          <w:rFonts w:ascii="Times New Roman" w:hAnsi="Times New Roman" w:cs="Times New Roman"/>
          <w:b/>
          <w:bCs/>
          <w:color w:val="000000"/>
          <w:spacing w:val="-3"/>
          <w:sz w:val="24"/>
          <w:szCs w:val="24"/>
        </w:rPr>
        <w:t>04</w:t>
      </w:r>
      <w:r w:rsidR="00D657D0" w:rsidRPr="00F53DBF">
        <w:rPr>
          <w:rFonts w:ascii="Times New Roman" w:hAnsi="Times New Roman" w:cs="Times New Roman"/>
          <w:b/>
          <w:bCs/>
          <w:color w:val="000000"/>
          <w:spacing w:val="-3"/>
          <w:sz w:val="24"/>
          <w:szCs w:val="24"/>
        </w:rPr>
        <w:t>.12</w:t>
      </w:r>
      <w:r w:rsidR="00D657D0" w:rsidRPr="00D657D0">
        <w:rPr>
          <w:rFonts w:ascii="Times New Roman" w:hAnsi="Times New Roman" w:cs="Times New Roman"/>
          <w:b/>
          <w:bCs/>
          <w:color w:val="000000"/>
          <w:spacing w:val="-3"/>
          <w:sz w:val="24"/>
          <w:szCs w:val="24"/>
        </w:rPr>
        <w:t>.2015</w:t>
      </w:r>
    </w:p>
    <w:p w:rsidR="00E97FF3" w:rsidRPr="00D657D0" w:rsidRDefault="00E97FF3" w:rsidP="00012979">
      <w:pPr>
        <w:pStyle w:val="subhead1"/>
        <w:spacing w:line="240" w:lineRule="auto"/>
        <w:jc w:val="both"/>
        <w:rPr>
          <w:rFonts w:ascii="Times New Roman" w:hAnsi="Times New Roman"/>
          <w:b w:val="0"/>
          <w:caps w:val="0"/>
          <w:sz w:val="8"/>
          <w:szCs w:val="8"/>
          <w:lang w:val="en-IN"/>
        </w:rPr>
      </w:pPr>
    </w:p>
    <w:p w:rsidR="00E97FF3" w:rsidRPr="004C3528" w:rsidRDefault="00E97FF3" w:rsidP="00012979">
      <w:pPr>
        <w:pStyle w:val="subhead1"/>
        <w:spacing w:line="240" w:lineRule="auto"/>
        <w:jc w:val="both"/>
        <w:rPr>
          <w:rFonts w:ascii="Times New Roman" w:hAnsi="Times New Roman"/>
          <w:caps w:val="0"/>
          <w:szCs w:val="24"/>
          <w:lang w:val="en-IN"/>
        </w:rPr>
      </w:pPr>
      <w:r w:rsidRPr="00012979">
        <w:rPr>
          <w:rFonts w:ascii="Times New Roman" w:hAnsi="Times New Roman"/>
          <w:b w:val="0"/>
          <w:caps w:val="0"/>
          <w:szCs w:val="24"/>
          <w:lang w:val="en-IN"/>
        </w:rPr>
        <w:t xml:space="preserve">RFP for </w:t>
      </w:r>
      <w:r w:rsidR="004C3528" w:rsidRPr="004C3528">
        <w:rPr>
          <w:rFonts w:ascii="Times New Roman" w:hAnsi="Times New Roman"/>
          <w:caps w:val="0"/>
          <w:szCs w:val="24"/>
          <w:lang w:val="en-IN"/>
        </w:rPr>
        <w:t xml:space="preserve">Four Lane Stand Alone Ring Road / Bypass for The Nagpur City, Package-I from Km 0+500 To Km 34+000 (Design Length – 33+500 Km) In The State Of Maharashtra </w:t>
      </w:r>
      <w:r w:rsidRPr="00012979">
        <w:rPr>
          <w:rFonts w:ascii="Times New Roman" w:hAnsi="Times New Roman"/>
          <w:caps w:val="0"/>
          <w:szCs w:val="24"/>
          <w:lang w:val="en-IN"/>
        </w:rPr>
        <w:t>on Hybrid Annuity Mode</w:t>
      </w:r>
      <w:r w:rsidR="004977E7">
        <w:rPr>
          <w:rFonts w:ascii="Times New Roman" w:hAnsi="Times New Roman"/>
          <w:caps w:val="0"/>
          <w:szCs w:val="24"/>
          <w:lang w:val="en-IN"/>
        </w:rPr>
        <w:t>.</w:t>
      </w:r>
    </w:p>
    <w:p w:rsidR="00E97FF3" w:rsidRPr="00D657D0" w:rsidRDefault="00E97FF3" w:rsidP="00012979">
      <w:pPr>
        <w:widowControl w:val="0"/>
        <w:autoSpaceDE w:val="0"/>
        <w:autoSpaceDN w:val="0"/>
        <w:adjustRightInd w:val="0"/>
        <w:spacing w:after="0" w:line="240" w:lineRule="auto"/>
        <w:ind w:left="426"/>
        <w:jc w:val="both"/>
        <w:rPr>
          <w:rFonts w:ascii="Times New Roman" w:hAnsi="Times New Roman" w:cs="Times New Roman"/>
          <w:color w:val="000000"/>
          <w:sz w:val="10"/>
          <w:szCs w:val="10"/>
          <w:lang w:val="en-IN"/>
        </w:rPr>
      </w:pPr>
      <w:r w:rsidRPr="00012979">
        <w:rPr>
          <w:rFonts w:ascii="Times New Roman" w:hAnsi="Times New Roman" w:cs="Times New Roman"/>
          <w:color w:val="000000"/>
          <w:sz w:val="24"/>
          <w:szCs w:val="24"/>
        </w:rPr>
        <w:tab/>
      </w:r>
      <w:r w:rsidRPr="00012979">
        <w:rPr>
          <w:rFonts w:ascii="Times New Roman" w:hAnsi="Times New Roman" w:cs="Times New Roman"/>
          <w:color w:val="000000"/>
          <w:sz w:val="24"/>
          <w:szCs w:val="24"/>
        </w:rPr>
        <w:tab/>
      </w:r>
    </w:p>
    <w:p w:rsidR="00BD1CBF" w:rsidRPr="006A3E95" w:rsidRDefault="00BD1CBF" w:rsidP="00BD1CBF">
      <w:pPr>
        <w:pStyle w:val="subhead1"/>
        <w:spacing w:line="240" w:lineRule="auto"/>
        <w:jc w:val="both"/>
        <w:rPr>
          <w:rFonts w:ascii="Times New Roman" w:eastAsia="Calibri" w:hAnsi="Times New Roman"/>
          <w:b w:val="0"/>
          <w:caps w:val="0"/>
          <w:szCs w:val="24"/>
        </w:rPr>
      </w:pPr>
      <w:r w:rsidRPr="006A3E95">
        <w:rPr>
          <w:rFonts w:ascii="Times New Roman" w:hAnsi="Times New Roman"/>
          <w:b w:val="0"/>
          <w:caps w:val="0"/>
          <w:szCs w:val="24"/>
          <w:lang w:val="en-IN"/>
        </w:rPr>
        <w:t xml:space="preserve">The Government of India had entrusted to the Authority the development, maintenance and management of </w:t>
      </w:r>
      <w:r>
        <w:rPr>
          <w:rFonts w:ascii="Times New Roman" w:hAnsi="Times New Roman"/>
          <w:b w:val="0"/>
          <w:caps w:val="0"/>
          <w:szCs w:val="24"/>
          <w:lang w:val="en-IN"/>
        </w:rPr>
        <w:t>Nagpur Ring Road</w:t>
      </w:r>
      <w:r w:rsidRPr="006A3E95" w:rsidDel="009A2D80">
        <w:rPr>
          <w:rFonts w:ascii="Times New Roman" w:hAnsi="Times New Roman"/>
          <w:b w:val="0"/>
          <w:caps w:val="0"/>
          <w:szCs w:val="24"/>
          <w:lang w:val="en-IN"/>
        </w:rPr>
        <w:t xml:space="preserve"> </w:t>
      </w:r>
      <w:r w:rsidRPr="006A3E95">
        <w:rPr>
          <w:rFonts w:ascii="Times New Roman" w:hAnsi="Times New Roman"/>
          <w:b w:val="0"/>
          <w:caps w:val="0"/>
          <w:szCs w:val="24"/>
          <w:lang w:val="en-IN"/>
        </w:rPr>
        <w:t xml:space="preserve">including the section from km </w:t>
      </w:r>
      <w:r>
        <w:rPr>
          <w:rFonts w:ascii="Times New Roman" w:hAnsi="Times New Roman"/>
          <w:b w:val="0"/>
          <w:caps w:val="0"/>
          <w:szCs w:val="24"/>
          <w:lang w:val="en-IN"/>
        </w:rPr>
        <w:t>0+500</w:t>
      </w:r>
      <w:r w:rsidRPr="006A3E95">
        <w:rPr>
          <w:rFonts w:ascii="Times New Roman" w:hAnsi="Times New Roman"/>
          <w:b w:val="0"/>
          <w:caps w:val="0"/>
          <w:szCs w:val="24"/>
          <w:lang w:val="en-IN"/>
        </w:rPr>
        <w:t xml:space="preserve"> to km </w:t>
      </w:r>
      <w:r>
        <w:rPr>
          <w:rFonts w:ascii="Times New Roman" w:hAnsi="Times New Roman"/>
          <w:b w:val="0"/>
          <w:caps w:val="0"/>
          <w:szCs w:val="24"/>
          <w:lang w:val="en-IN"/>
        </w:rPr>
        <w:t>34+000</w:t>
      </w:r>
      <w:r w:rsidRPr="006A3E95">
        <w:rPr>
          <w:rFonts w:ascii="Times New Roman" w:hAnsi="Times New Roman"/>
          <w:b w:val="0"/>
          <w:caps w:val="0"/>
          <w:szCs w:val="24"/>
          <w:lang w:val="en-IN"/>
        </w:rPr>
        <w:t xml:space="preserve"> (approx. </w:t>
      </w:r>
      <w:r>
        <w:rPr>
          <w:rFonts w:ascii="Times New Roman" w:hAnsi="Times New Roman"/>
          <w:b w:val="0"/>
          <w:caps w:val="0"/>
          <w:szCs w:val="24"/>
          <w:lang w:val="en-IN"/>
        </w:rPr>
        <w:t>33+500</w:t>
      </w:r>
      <w:r w:rsidRPr="006A3E95">
        <w:rPr>
          <w:rFonts w:ascii="Times New Roman" w:hAnsi="Times New Roman"/>
          <w:b w:val="0"/>
          <w:caps w:val="0"/>
          <w:szCs w:val="24"/>
          <w:lang w:val="en-IN"/>
        </w:rPr>
        <w:t xml:space="preserve"> km). The Authority had resolved to augment the existing road from km </w:t>
      </w:r>
      <w:r>
        <w:rPr>
          <w:rFonts w:ascii="Times New Roman" w:hAnsi="Times New Roman"/>
          <w:b w:val="0"/>
          <w:caps w:val="0"/>
          <w:szCs w:val="24"/>
          <w:lang w:val="en-IN"/>
        </w:rPr>
        <w:t>0+500</w:t>
      </w:r>
      <w:r w:rsidRPr="006A3E95">
        <w:rPr>
          <w:rFonts w:ascii="Times New Roman" w:hAnsi="Times New Roman"/>
          <w:b w:val="0"/>
          <w:caps w:val="0"/>
          <w:szCs w:val="24"/>
          <w:lang w:val="en-IN"/>
        </w:rPr>
        <w:t xml:space="preserve"> to km </w:t>
      </w:r>
      <w:r>
        <w:rPr>
          <w:rFonts w:ascii="Times New Roman" w:hAnsi="Times New Roman"/>
          <w:b w:val="0"/>
          <w:caps w:val="0"/>
          <w:szCs w:val="24"/>
          <w:lang w:val="en-IN"/>
        </w:rPr>
        <w:t>34+000</w:t>
      </w:r>
      <w:r w:rsidRPr="006A3E95">
        <w:rPr>
          <w:rFonts w:ascii="Times New Roman" w:hAnsi="Times New Roman"/>
          <w:b w:val="0"/>
          <w:caps w:val="0"/>
          <w:szCs w:val="24"/>
          <w:lang w:val="en-IN"/>
        </w:rPr>
        <w:t xml:space="preserve"> (approximately </w:t>
      </w:r>
      <w:r>
        <w:rPr>
          <w:rFonts w:ascii="Times New Roman" w:hAnsi="Times New Roman"/>
          <w:b w:val="0"/>
          <w:caps w:val="0"/>
          <w:szCs w:val="24"/>
          <w:lang w:val="en-IN"/>
        </w:rPr>
        <w:t>33+500</w:t>
      </w:r>
      <w:r w:rsidRPr="006A3E95">
        <w:rPr>
          <w:rFonts w:ascii="Times New Roman" w:hAnsi="Times New Roman"/>
          <w:b w:val="0"/>
          <w:caps w:val="0"/>
          <w:szCs w:val="24"/>
          <w:lang w:val="en-IN"/>
        </w:rPr>
        <w:t xml:space="preserve"> </w:t>
      </w:r>
      <w:r>
        <w:rPr>
          <w:rFonts w:ascii="Times New Roman" w:hAnsi="Times New Roman"/>
          <w:b w:val="0"/>
          <w:caps w:val="0"/>
          <w:szCs w:val="24"/>
          <w:lang w:val="en-IN"/>
        </w:rPr>
        <w:t xml:space="preserve">km) </w:t>
      </w:r>
      <w:r w:rsidRPr="006A3E95">
        <w:rPr>
          <w:rFonts w:ascii="Times New Roman" w:hAnsi="Times New Roman"/>
          <w:b w:val="0"/>
          <w:caps w:val="0"/>
          <w:szCs w:val="24"/>
          <w:lang w:val="en-IN"/>
        </w:rPr>
        <w:t xml:space="preserve">of </w:t>
      </w:r>
      <w:r>
        <w:rPr>
          <w:rFonts w:ascii="Times New Roman" w:hAnsi="Times New Roman"/>
          <w:b w:val="0"/>
          <w:caps w:val="0"/>
          <w:szCs w:val="24"/>
          <w:lang w:val="en-IN"/>
        </w:rPr>
        <w:t xml:space="preserve">Nagpur Ring Road </w:t>
      </w:r>
      <w:r w:rsidRPr="006A3E95">
        <w:rPr>
          <w:rFonts w:ascii="Times New Roman" w:hAnsi="Times New Roman"/>
          <w:b w:val="0"/>
          <w:caps w:val="0"/>
          <w:szCs w:val="24"/>
          <w:lang w:val="en-IN"/>
        </w:rPr>
        <w:t>(hereinafter called the “</w:t>
      </w:r>
      <w:r w:rsidRPr="0074703C">
        <w:rPr>
          <w:rFonts w:ascii="Times New Roman" w:hAnsi="Times New Roman"/>
          <w:b w:val="0"/>
          <w:caps w:val="0"/>
          <w:szCs w:val="24"/>
          <w:lang w:val="en-IN"/>
        </w:rPr>
        <w:t>Four Lane Stand Alone Ring Road/Bypasses for Nagpur City, Package-I from km 0+500 to km 34+000. (Total Length - 33+500 km)</w:t>
      </w:r>
      <w:r w:rsidRPr="006A3E95">
        <w:rPr>
          <w:rFonts w:ascii="Times New Roman" w:hAnsi="Times New Roman"/>
          <w:b w:val="0"/>
          <w:caps w:val="0"/>
          <w:szCs w:val="24"/>
          <w:lang w:val="en-IN"/>
        </w:rPr>
        <w:t xml:space="preserve">”) in the State of </w:t>
      </w:r>
      <w:r>
        <w:rPr>
          <w:rFonts w:ascii="Times New Roman" w:hAnsi="Times New Roman"/>
          <w:b w:val="0"/>
          <w:caps w:val="0"/>
          <w:szCs w:val="24"/>
          <w:lang w:val="en-IN"/>
        </w:rPr>
        <w:t>Maharashtra</w:t>
      </w:r>
      <w:r w:rsidRPr="006A3E95">
        <w:rPr>
          <w:rFonts w:ascii="Times New Roman" w:hAnsi="Times New Roman"/>
          <w:b w:val="0"/>
          <w:caps w:val="0"/>
          <w:szCs w:val="24"/>
          <w:lang w:val="en-IN"/>
        </w:rPr>
        <w:t xml:space="preserve"> </w:t>
      </w:r>
      <w:r>
        <w:rPr>
          <w:rFonts w:ascii="Times New Roman" w:hAnsi="Times New Roman"/>
          <w:b w:val="0"/>
          <w:caps w:val="0"/>
          <w:szCs w:val="24"/>
          <w:lang w:val="en-IN"/>
        </w:rPr>
        <w:t>by Four-</w:t>
      </w:r>
      <w:proofErr w:type="spellStart"/>
      <w:r>
        <w:rPr>
          <w:rFonts w:ascii="Times New Roman" w:hAnsi="Times New Roman"/>
          <w:b w:val="0"/>
          <w:caps w:val="0"/>
          <w:szCs w:val="24"/>
          <w:lang w:val="en-IN"/>
        </w:rPr>
        <w:t>Laning</w:t>
      </w:r>
      <w:proofErr w:type="spellEnd"/>
      <w:r>
        <w:rPr>
          <w:rFonts w:ascii="Times New Roman" w:hAnsi="Times New Roman"/>
          <w:b w:val="0"/>
          <w:caps w:val="0"/>
          <w:szCs w:val="24"/>
          <w:lang w:val="en-IN"/>
        </w:rPr>
        <w:t xml:space="preserve"> thereof</w:t>
      </w:r>
      <w:r w:rsidRPr="006A3E95">
        <w:rPr>
          <w:rFonts w:ascii="Times New Roman" w:hAnsi="Times New Roman"/>
          <w:b w:val="0"/>
          <w:caps w:val="0"/>
          <w:szCs w:val="24"/>
          <w:lang w:val="en-IN"/>
        </w:rPr>
        <w:t xml:space="preserve"> (the “Project”) on design, bui</w:t>
      </w:r>
      <w:r>
        <w:rPr>
          <w:rFonts w:ascii="Times New Roman" w:hAnsi="Times New Roman"/>
          <w:b w:val="0"/>
          <w:caps w:val="0"/>
          <w:szCs w:val="24"/>
          <w:lang w:val="en-IN"/>
        </w:rPr>
        <w:t>ld, operate and transfer (the “D</w:t>
      </w:r>
      <w:r w:rsidRPr="006A3E95">
        <w:rPr>
          <w:rFonts w:ascii="Times New Roman" w:hAnsi="Times New Roman"/>
          <w:b w:val="0"/>
          <w:caps w:val="0"/>
          <w:szCs w:val="24"/>
          <w:lang w:val="en-IN"/>
        </w:rPr>
        <w:t>BOT Annuity” or “Hybrid Annuity”) basis, and has decided to carry out the bi</w:t>
      </w:r>
      <w:r>
        <w:rPr>
          <w:rFonts w:ascii="Times New Roman" w:hAnsi="Times New Roman"/>
          <w:b w:val="0"/>
          <w:caps w:val="0"/>
          <w:szCs w:val="24"/>
          <w:lang w:val="en-IN"/>
        </w:rPr>
        <w:t xml:space="preserve">dding process for selection of </w:t>
      </w:r>
      <w:r w:rsidRPr="006A3E95">
        <w:rPr>
          <w:rFonts w:ascii="Times New Roman" w:hAnsi="Times New Roman"/>
          <w:b w:val="0"/>
          <w:caps w:val="0"/>
          <w:szCs w:val="24"/>
          <w:lang w:val="en-IN"/>
        </w:rPr>
        <w:t>a private entity as the Bidder to whom the Project may be awarded. Brief particulars of the Project are as follows:</w:t>
      </w:r>
    </w:p>
    <w:p w:rsidR="00E97FF3" w:rsidRDefault="00E97FF3" w:rsidP="00012979">
      <w:pPr>
        <w:pStyle w:val="subhead1"/>
        <w:spacing w:line="240" w:lineRule="auto"/>
        <w:jc w:val="both"/>
        <w:rPr>
          <w:rFonts w:ascii="Times New Roman" w:hAnsi="Times New Roman"/>
          <w:b w:val="0"/>
          <w:caps w:val="0"/>
          <w:sz w:val="12"/>
          <w:szCs w:val="12"/>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8"/>
        <w:gridCol w:w="1272"/>
        <w:gridCol w:w="2116"/>
      </w:tblGrid>
      <w:tr w:rsidR="00BD1CBF" w:rsidRPr="006A3E95" w:rsidTr="00BD1CBF">
        <w:trPr>
          <w:trHeight w:val="438"/>
        </w:trPr>
        <w:tc>
          <w:tcPr>
            <w:tcW w:w="3231" w:type="pct"/>
            <w:tcBorders>
              <w:top w:val="single" w:sz="4" w:space="0" w:color="auto"/>
              <w:left w:val="single" w:sz="4" w:space="0" w:color="auto"/>
              <w:bottom w:val="single" w:sz="4" w:space="0" w:color="auto"/>
              <w:right w:val="single" w:sz="4" w:space="0" w:color="auto"/>
            </w:tcBorders>
            <w:hideMark/>
          </w:tcPr>
          <w:p w:rsidR="00BD1CBF" w:rsidRPr="00BD1CBF" w:rsidRDefault="00BD1CBF" w:rsidP="00BD1CBF">
            <w:pPr>
              <w:widowControl w:val="0"/>
              <w:autoSpaceDE w:val="0"/>
              <w:autoSpaceDN w:val="0"/>
              <w:adjustRightInd w:val="0"/>
              <w:spacing w:after="0" w:line="240" w:lineRule="auto"/>
              <w:rPr>
                <w:rFonts w:ascii="Times New Roman" w:hAnsi="Times New Roman" w:cs="Times New Roman"/>
                <w:b/>
                <w:bCs/>
                <w:color w:val="363435"/>
                <w:spacing w:val="-1"/>
                <w:sz w:val="24"/>
                <w:szCs w:val="24"/>
              </w:rPr>
            </w:pPr>
            <w:r w:rsidRPr="00BD1CBF">
              <w:rPr>
                <w:rFonts w:ascii="Times New Roman" w:hAnsi="Times New Roman" w:cs="Times New Roman"/>
                <w:b/>
                <w:bCs/>
                <w:color w:val="363435"/>
                <w:spacing w:val="-1"/>
                <w:sz w:val="24"/>
                <w:szCs w:val="24"/>
              </w:rPr>
              <w:t>Name of the Highway</w:t>
            </w:r>
          </w:p>
        </w:tc>
        <w:tc>
          <w:tcPr>
            <w:tcW w:w="664" w:type="pct"/>
            <w:tcBorders>
              <w:top w:val="single" w:sz="4" w:space="0" w:color="auto"/>
              <w:left w:val="single" w:sz="4" w:space="0" w:color="auto"/>
              <w:bottom w:val="single" w:sz="4" w:space="0" w:color="auto"/>
              <w:right w:val="single" w:sz="4" w:space="0" w:color="auto"/>
            </w:tcBorders>
            <w:hideMark/>
          </w:tcPr>
          <w:p w:rsidR="00BD1CBF" w:rsidRPr="00BD1CBF" w:rsidRDefault="00BD1CBF" w:rsidP="00BD1CBF">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IN"/>
              </w:rPr>
            </w:pPr>
            <w:r w:rsidRPr="00BD1CBF">
              <w:rPr>
                <w:rFonts w:ascii="Times New Roman" w:eastAsia="Times New Roman" w:hAnsi="Times New Roman" w:cs="Times New Roman"/>
                <w:b/>
                <w:bCs/>
                <w:sz w:val="24"/>
                <w:szCs w:val="24"/>
                <w:lang w:val="en-IN"/>
              </w:rPr>
              <w:t>Length (in Km)</w:t>
            </w:r>
          </w:p>
        </w:tc>
        <w:tc>
          <w:tcPr>
            <w:tcW w:w="1105" w:type="pct"/>
            <w:tcBorders>
              <w:top w:val="single" w:sz="4" w:space="0" w:color="auto"/>
              <w:left w:val="single" w:sz="4" w:space="0" w:color="auto"/>
              <w:bottom w:val="single" w:sz="4" w:space="0" w:color="auto"/>
              <w:right w:val="single" w:sz="4" w:space="0" w:color="auto"/>
            </w:tcBorders>
            <w:hideMark/>
          </w:tcPr>
          <w:p w:rsidR="00BD1CBF" w:rsidRPr="00BD1CBF" w:rsidRDefault="00BD1CBF" w:rsidP="00BD1CBF">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IN"/>
              </w:rPr>
            </w:pPr>
            <w:r w:rsidRPr="00BD1CBF">
              <w:rPr>
                <w:rFonts w:ascii="Times New Roman" w:eastAsia="Times New Roman" w:hAnsi="Times New Roman" w:cs="Times New Roman"/>
                <w:b/>
                <w:bCs/>
                <w:sz w:val="24"/>
                <w:szCs w:val="24"/>
                <w:lang w:val="en-IN"/>
              </w:rPr>
              <w:t xml:space="preserve">Estimated Project Cost (In </w:t>
            </w:r>
            <w:proofErr w:type="spellStart"/>
            <w:r w:rsidRPr="00BD1CBF">
              <w:rPr>
                <w:rFonts w:ascii="Times New Roman" w:eastAsia="Times New Roman" w:hAnsi="Times New Roman" w:cs="Times New Roman"/>
                <w:b/>
                <w:bCs/>
                <w:sz w:val="24"/>
                <w:szCs w:val="24"/>
                <w:lang w:val="en-IN"/>
              </w:rPr>
              <w:t>Rs</w:t>
            </w:r>
            <w:proofErr w:type="spellEnd"/>
            <w:r w:rsidRPr="00BD1CBF">
              <w:rPr>
                <w:rFonts w:ascii="Times New Roman" w:eastAsia="Times New Roman" w:hAnsi="Times New Roman" w:cs="Times New Roman"/>
                <w:b/>
                <w:bCs/>
                <w:sz w:val="24"/>
                <w:szCs w:val="24"/>
                <w:lang w:val="en-IN"/>
              </w:rPr>
              <w:t>. Cr.)</w:t>
            </w:r>
            <w:r w:rsidRPr="00E5348C">
              <w:rPr>
                <w:rStyle w:val="FootnoteReference"/>
                <w:rFonts w:ascii="Times New Roman" w:eastAsia="Times New Roman" w:hAnsi="Times New Roman" w:cs="Times New Roman"/>
                <w:b/>
                <w:bCs/>
                <w:sz w:val="24"/>
                <w:szCs w:val="24"/>
                <w:lang w:val="en-IN"/>
              </w:rPr>
              <w:footnoteReference w:id="1"/>
            </w:r>
          </w:p>
        </w:tc>
      </w:tr>
      <w:tr w:rsidR="00BD1CBF" w:rsidRPr="006A3E95" w:rsidTr="00BD1CBF">
        <w:trPr>
          <w:trHeight w:val="438"/>
        </w:trPr>
        <w:tc>
          <w:tcPr>
            <w:tcW w:w="3231" w:type="pct"/>
            <w:tcBorders>
              <w:top w:val="single" w:sz="4" w:space="0" w:color="auto"/>
              <w:left w:val="single" w:sz="4" w:space="0" w:color="auto"/>
              <w:bottom w:val="single" w:sz="4" w:space="0" w:color="auto"/>
              <w:right w:val="single" w:sz="4" w:space="0" w:color="auto"/>
            </w:tcBorders>
            <w:hideMark/>
          </w:tcPr>
          <w:p w:rsidR="00BD1CBF" w:rsidRPr="00BD1CBF" w:rsidRDefault="00BD1CBF" w:rsidP="00BD1CBF">
            <w:pPr>
              <w:widowControl w:val="0"/>
              <w:autoSpaceDE w:val="0"/>
              <w:autoSpaceDN w:val="0"/>
              <w:adjustRightInd w:val="0"/>
              <w:spacing w:after="0" w:line="240" w:lineRule="auto"/>
              <w:rPr>
                <w:rFonts w:ascii="Times New Roman" w:hAnsi="Times New Roman" w:cs="Times New Roman"/>
                <w:b/>
                <w:bCs/>
                <w:color w:val="363435"/>
                <w:spacing w:val="-1"/>
                <w:sz w:val="24"/>
                <w:szCs w:val="24"/>
              </w:rPr>
            </w:pPr>
            <w:r w:rsidRPr="00BD1CBF">
              <w:rPr>
                <w:rFonts w:ascii="Times New Roman" w:hAnsi="Times New Roman" w:cs="Times New Roman"/>
                <w:b/>
                <w:bCs/>
                <w:color w:val="363435"/>
                <w:spacing w:val="-1"/>
                <w:sz w:val="24"/>
                <w:szCs w:val="24"/>
              </w:rPr>
              <w:t>Four Lane Stand Alone Ring Road/Bypasses for Nagpur City, Package-I from km 0+500 to km 34+000. (Total Length - 33+500 km) in the state of Maharashtra on BOT (Hybrid Annuity) basis</w:t>
            </w:r>
          </w:p>
        </w:tc>
        <w:tc>
          <w:tcPr>
            <w:tcW w:w="664" w:type="pct"/>
            <w:tcBorders>
              <w:top w:val="single" w:sz="4" w:space="0" w:color="auto"/>
              <w:left w:val="single" w:sz="4" w:space="0" w:color="auto"/>
              <w:bottom w:val="single" w:sz="4" w:space="0" w:color="auto"/>
              <w:right w:val="single" w:sz="4" w:space="0" w:color="auto"/>
            </w:tcBorders>
            <w:hideMark/>
          </w:tcPr>
          <w:p w:rsidR="00BD1CBF" w:rsidRPr="00BD1CBF" w:rsidRDefault="00BD1CBF" w:rsidP="00BD1CBF">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IN"/>
              </w:rPr>
            </w:pPr>
            <w:r w:rsidRPr="00BD1CBF">
              <w:rPr>
                <w:rFonts w:ascii="Times New Roman" w:eastAsia="Times New Roman" w:hAnsi="Times New Roman" w:cs="Times New Roman"/>
                <w:b/>
                <w:bCs/>
                <w:sz w:val="24"/>
                <w:szCs w:val="24"/>
                <w:lang w:val="en-IN"/>
              </w:rPr>
              <w:t>33+500</w:t>
            </w:r>
          </w:p>
        </w:tc>
        <w:tc>
          <w:tcPr>
            <w:tcW w:w="1105" w:type="pct"/>
            <w:tcBorders>
              <w:top w:val="single" w:sz="4" w:space="0" w:color="auto"/>
              <w:left w:val="single" w:sz="4" w:space="0" w:color="auto"/>
              <w:bottom w:val="single" w:sz="4" w:space="0" w:color="auto"/>
              <w:right w:val="single" w:sz="4" w:space="0" w:color="auto"/>
            </w:tcBorders>
            <w:hideMark/>
          </w:tcPr>
          <w:p w:rsidR="00BD1CBF" w:rsidRPr="00BD1CBF" w:rsidRDefault="00BD1CBF" w:rsidP="00BD1CBF">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IN"/>
              </w:rPr>
            </w:pPr>
            <w:bookmarkStart w:id="0" w:name="_GoBack"/>
            <w:bookmarkEnd w:id="0"/>
            <w:r w:rsidRPr="00BD1CBF">
              <w:rPr>
                <w:rFonts w:ascii="Times New Roman" w:eastAsia="Times New Roman" w:hAnsi="Times New Roman" w:cs="Times New Roman"/>
                <w:b/>
                <w:bCs/>
                <w:sz w:val="24"/>
                <w:szCs w:val="24"/>
                <w:lang w:val="en-IN"/>
              </w:rPr>
              <w:t>495.56</w:t>
            </w:r>
          </w:p>
        </w:tc>
      </w:tr>
    </w:tbl>
    <w:p w:rsidR="00E97FF3" w:rsidRPr="00012979" w:rsidRDefault="00E97FF3" w:rsidP="00012979">
      <w:pPr>
        <w:pStyle w:val="subhead1"/>
        <w:spacing w:line="240" w:lineRule="auto"/>
        <w:jc w:val="both"/>
        <w:rPr>
          <w:rFonts w:ascii="Times New Roman" w:hAnsi="Times New Roman"/>
          <w:b w:val="0"/>
          <w:caps w:val="0"/>
          <w:sz w:val="14"/>
          <w:szCs w:val="14"/>
          <w:lang w:val="en-IN"/>
        </w:rPr>
      </w:pPr>
    </w:p>
    <w:p w:rsidR="00E97FF3" w:rsidRPr="00012979" w:rsidRDefault="00E97FF3" w:rsidP="00012979">
      <w:pPr>
        <w:widowControl w:val="0"/>
        <w:autoSpaceDE w:val="0"/>
        <w:autoSpaceDN w:val="0"/>
        <w:adjustRightInd w:val="0"/>
        <w:spacing w:after="0" w:line="240" w:lineRule="auto"/>
        <w:jc w:val="both"/>
        <w:rPr>
          <w:rFonts w:ascii="Times New Roman" w:hAnsi="Times New Roman" w:cs="Times New Roman"/>
          <w:sz w:val="24"/>
          <w:szCs w:val="24"/>
          <w:lang w:val="en-IN"/>
        </w:rPr>
      </w:pPr>
      <w:r w:rsidRPr="00012979">
        <w:rPr>
          <w:rFonts w:ascii="Times New Roman" w:hAnsi="Times New Roman" w:cs="Times New Roman"/>
          <w:sz w:val="24"/>
          <w:szCs w:val="24"/>
        </w:rPr>
        <w:t>The complete BID document can be viewed / downloaded from e-procurement portal of NHAI http://nhai.eproc.in</w:t>
      </w:r>
      <w:hyperlink w:history="1"/>
      <w:r w:rsidRPr="00012979">
        <w:rPr>
          <w:rFonts w:ascii="Times New Roman" w:hAnsi="Times New Roman" w:cs="Times New Roman"/>
          <w:sz w:val="24"/>
          <w:szCs w:val="24"/>
        </w:rPr>
        <w:t xml:space="preserve"> from </w:t>
      </w:r>
      <w:r w:rsidR="00F53DBF">
        <w:rPr>
          <w:rFonts w:ascii="Times New Roman" w:hAnsi="Times New Roman" w:cs="Times New Roman"/>
          <w:sz w:val="24"/>
          <w:szCs w:val="24"/>
        </w:rPr>
        <w:t>04</w:t>
      </w:r>
      <w:r w:rsidRPr="00012979">
        <w:rPr>
          <w:rFonts w:ascii="Times New Roman" w:hAnsi="Times New Roman" w:cs="Times New Roman"/>
          <w:sz w:val="24"/>
          <w:szCs w:val="24"/>
        </w:rPr>
        <w:t>.12.2015 to</w:t>
      </w:r>
      <w:r w:rsidR="00BB4179">
        <w:rPr>
          <w:rFonts w:ascii="Times New Roman" w:hAnsi="Times New Roman" w:cs="Times New Roman"/>
          <w:sz w:val="24"/>
          <w:szCs w:val="24"/>
        </w:rPr>
        <w:t xml:space="preserve"> </w:t>
      </w:r>
      <w:r w:rsidR="00F53DBF">
        <w:rPr>
          <w:rFonts w:ascii="Times New Roman" w:hAnsi="Times New Roman" w:cs="Times New Roman"/>
          <w:sz w:val="24"/>
          <w:szCs w:val="24"/>
        </w:rPr>
        <w:t>19</w:t>
      </w:r>
      <w:r w:rsidRPr="00012979">
        <w:rPr>
          <w:rFonts w:ascii="Times New Roman" w:hAnsi="Times New Roman" w:cs="Times New Roman"/>
          <w:sz w:val="24"/>
          <w:szCs w:val="24"/>
        </w:rPr>
        <w:t>.01.2016 (up to 1700 Hrs. IST).</w:t>
      </w:r>
      <w:r w:rsidR="00F53DBF">
        <w:rPr>
          <w:rFonts w:ascii="Times New Roman" w:hAnsi="Times New Roman" w:cs="Times New Roman"/>
          <w:sz w:val="24"/>
          <w:szCs w:val="24"/>
        </w:rPr>
        <w:t xml:space="preserve"> </w:t>
      </w:r>
      <w:r w:rsidRPr="00012979">
        <w:rPr>
          <w:rFonts w:ascii="Times New Roman" w:hAnsi="Times New Roman" w:cs="Times New Roman"/>
          <w:sz w:val="24"/>
          <w:szCs w:val="24"/>
        </w:rPr>
        <w:t xml:space="preserve">Bid must be submitted online only at </w:t>
      </w:r>
      <w:r w:rsidRPr="00012979">
        <w:rPr>
          <w:rFonts w:ascii="Times New Roman" w:hAnsi="Times New Roman" w:cs="Times New Roman"/>
          <w:color w:val="000000"/>
          <w:sz w:val="24"/>
          <w:szCs w:val="24"/>
        </w:rPr>
        <w:t xml:space="preserve">https://nhai.eproc.in </w:t>
      </w:r>
      <w:r w:rsidRPr="00012979">
        <w:rPr>
          <w:rFonts w:ascii="Times New Roman" w:hAnsi="Times New Roman" w:cs="Times New Roman"/>
          <w:sz w:val="24"/>
          <w:szCs w:val="24"/>
        </w:rPr>
        <w:t>during the validity of registration with the NHAI e-Tendering Portal being managed by C1 India Pvt. Ltd., i.e. https://nhai.eproc.in on or before</w:t>
      </w:r>
      <w:r w:rsidR="00BB4179">
        <w:rPr>
          <w:rFonts w:ascii="Times New Roman" w:hAnsi="Times New Roman" w:cs="Times New Roman"/>
          <w:sz w:val="24"/>
          <w:szCs w:val="24"/>
        </w:rPr>
        <w:t xml:space="preserve"> 20</w:t>
      </w:r>
      <w:r w:rsidRPr="00012979">
        <w:rPr>
          <w:rFonts w:ascii="Times New Roman" w:hAnsi="Times New Roman" w:cs="Times New Roman"/>
          <w:sz w:val="24"/>
          <w:szCs w:val="24"/>
        </w:rPr>
        <w:t>.01.2016 (</w:t>
      </w:r>
      <w:proofErr w:type="spellStart"/>
      <w:r w:rsidRPr="00012979">
        <w:rPr>
          <w:rFonts w:ascii="Times New Roman" w:hAnsi="Times New Roman" w:cs="Times New Roman"/>
          <w:sz w:val="24"/>
          <w:szCs w:val="24"/>
        </w:rPr>
        <w:t>upto</w:t>
      </w:r>
      <w:proofErr w:type="spellEnd"/>
      <w:r w:rsidRPr="00012979">
        <w:rPr>
          <w:rFonts w:ascii="Times New Roman" w:hAnsi="Times New Roman" w:cs="Times New Roman"/>
          <w:sz w:val="24"/>
          <w:szCs w:val="24"/>
        </w:rPr>
        <w:t xml:space="preserve"> 1100 hours IST). Technical submissions of the Bids rece</w:t>
      </w:r>
      <w:r w:rsidR="00BB4179">
        <w:rPr>
          <w:rFonts w:ascii="Times New Roman" w:hAnsi="Times New Roman" w:cs="Times New Roman"/>
          <w:sz w:val="24"/>
          <w:szCs w:val="24"/>
        </w:rPr>
        <w:t xml:space="preserve">ived online shall be opened on </w:t>
      </w:r>
      <w:r w:rsidR="00F53DBF">
        <w:rPr>
          <w:rFonts w:ascii="Times New Roman" w:hAnsi="Times New Roman" w:cs="Times New Roman"/>
          <w:sz w:val="24"/>
          <w:szCs w:val="24"/>
        </w:rPr>
        <w:t>20</w:t>
      </w:r>
      <w:r w:rsidRPr="00012979">
        <w:rPr>
          <w:rFonts w:ascii="Times New Roman" w:hAnsi="Times New Roman" w:cs="Times New Roman"/>
          <w:sz w:val="24"/>
          <w:szCs w:val="24"/>
        </w:rPr>
        <w:t>.01.2016 (at 1130 hours IST).</w:t>
      </w:r>
    </w:p>
    <w:p w:rsidR="00012979" w:rsidRPr="00D657D0" w:rsidRDefault="00012979" w:rsidP="00012979">
      <w:pPr>
        <w:widowControl w:val="0"/>
        <w:autoSpaceDE w:val="0"/>
        <w:autoSpaceDN w:val="0"/>
        <w:adjustRightInd w:val="0"/>
        <w:spacing w:after="0" w:line="240" w:lineRule="auto"/>
        <w:jc w:val="both"/>
        <w:rPr>
          <w:rFonts w:ascii="Times New Roman" w:hAnsi="Times New Roman" w:cs="Times New Roman"/>
          <w:sz w:val="10"/>
          <w:szCs w:val="10"/>
        </w:rPr>
      </w:pPr>
    </w:p>
    <w:p w:rsidR="00E97FF3" w:rsidRPr="00012979" w:rsidRDefault="00E97FF3" w:rsidP="00012979">
      <w:pPr>
        <w:widowControl w:val="0"/>
        <w:autoSpaceDE w:val="0"/>
        <w:autoSpaceDN w:val="0"/>
        <w:adjustRightInd w:val="0"/>
        <w:spacing w:after="0" w:line="240" w:lineRule="auto"/>
        <w:jc w:val="both"/>
        <w:rPr>
          <w:rFonts w:ascii="Times New Roman" w:hAnsi="Times New Roman" w:cs="Times New Roman"/>
          <w:color w:val="000000"/>
          <w:spacing w:val="-3"/>
          <w:sz w:val="24"/>
          <w:szCs w:val="24"/>
        </w:rPr>
      </w:pPr>
      <w:r w:rsidRPr="00012979">
        <w:rPr>
          <w:rFonts w:ascii="Times New Roman" w:hAnsi="Times New Roman" w:cs="Times New Roman"/>
          <w:sz w:val="24"/>
          <w:szCs w:val="24"/>
        </w:rPr>
        <w:t xml:space="preserve">Bid submitted through any other mode shall not be entertained. However, Bid Security, proof of online payment of cost of bid document, Power of Attorney and joint bidding agreement etc. as specified in Clause 2.11.2 of the RFP shall be submitted physically by the Bidder </w:t>
      </w:r>
      <w:r w:rsidRPr="00012979">
        <w:rPr>
          <w:rFonts w:ascii="Times New Roman" w:hAnsi="Times New Roman" w:cs="Times New Roman"/>
          <w:color w:val="000000"/>
          <w:sz w:val="24"/>
          <w:szCs w:val="24"/>
        </w:rPr>
        <w:t>on or before</w:t>
      </w:r>
      <w:r w:rsidR="00BB4179">
        <w:rPr>
          <w:rFonts w:ascii="Times New Roman" w:hAnsi="Times New Roman" w:cs="Times New Roman"/>
          <w:color w:val="000000"/>
          <w:sz w:val="24"/>
          <w:szCs w:val="24"/>
        </w:rPr>
        <w:t xml:space="preserve"> </w:t>
      </w:r>
      <w:r w:rsidR="00F53DBF">
        <w:rPr>
          <w:rFonts w:ascii="Times New Roman" w:hAnsi="Times New Roman" w:cs="Times New Roman"/>
          <w:color w:val="000000"/>
          <w:sz w:val="24"/>
          <w:szCs w:val="24"/>
        </w:rPr>
        <w:t>20</w:t>
      </w:r>
      <w:r w:rsidRPr="00012979">
        <w:rPr>
          <w:rFonts w:ascii="Times New Roman" w:hAnsi="Times New Roman" w:cs="Times New Roman"/>
          <w:color w:val="000000"/>
          <w:sz w:val="24"/>
          <w:szCs w:val="24"/>
        </w:rPr>
        <w:t>.01.2016</w:t>
      </w:r>
      <w:r w:rsidRPr="00012979">
        <w:rPr>
          <w:rFonts w:ascii="Times New Roman" w:hAnsi="Times New Roman" w:cs="Times New Roman"/>
          <w:sz w:val="24"/>
          <w:szCs w:val="24"/>
        </w:rPr>
        <w:t xml:space="preserve"> (at 1100 hours IST). </w:t>
      </w:r>
      <w:r w:rsidRPr="00012979">
        <w:rPr>
          <w:rFonts w:ascii="Times New Roman" w:hAnsi="Times New Roman" w:cs="Times New Roman"/>
          <w:color w:val="000000"/>
          <w:sz w:val="24"/>
          <w:szCs w:val="24"/>
        </w:rPr>
        <w:t xml:space="preserve">Please note that the Authority reserves the right to accept or reject all or any of </w:t>
      </w:r>
      <w:r w:rsidRPr="00012979">
        <w:rPr>
          <w:rFonts w:ascii="Times New Roman" w:hAnsi="Times New Roman" w:cs="Times New Roman"/>
          <w:color w:val="000000"/>
          <w:spacing w:val="-3"/>
          <w:sz w:val="24"/>
          <w:szCs w:val="24"/>
        </w:rPr>
        <w:t xml:space="preserve">the BIDs without assigning any reason whatsoever. </w:t>
      </w:r>
    </w:p>
    <w:p w:rsidR="00012979" w:rsidRPr="00012979" w:rsidRDefault="00012979" w:rsidP="00012979">
      <w:pPr>
        <w:spacing w:after="0" w:line="240" w:lineRule="auto"/>
        <w:rPr>
          <w:rFonts w:ascii="Times New Roman" w:hAnsi="Times New Roman" w:cs="Times New Roman"/>
          <w:spacing w:val="-3"/>
          <w:sz w:val="14"/>
          <w:szCs w:val="14"/>
        </w:rPr>
      </w:pPr>
    </w:p>
    <w:p w:rsidR="00E97FF3" w:rsidRDefault="00E97FF3" w:rsidP="00012979">
      <w:pPr>
        <w:spacing w:after="0" w:line="240" w:lineRule="auto"/>
        <w:rPr>
          <w:rFonts w:ascii="Times New Roman" w:hAnsi="Times New Roman" w:cs="Times New Roman"/>
          <w:sz w:val="24"/>
          <w:szCs w:val="24"/>
        </w:rPr>
      </w:pPr>
      <w:r w:rsidRPr="00012979">
        <w:rPr>
          <w:rFonts w:ascii="Times New Roman" w:hAnsi="Times New Roman" w:cs="Times New Roman"/>
          <w:spacing w:val="-3"/>
          <w:sz w:val="24"/>
          <w:szCs w:val="24"/>
        </w:rPr>
        <w:t>T</w:t>
      </w:r>
      <w:r w:rsidRPr="00012979">
        <w:rPr>
          <w:rFonts w:ascii="Times New Roman" w:hAnsi="Times New Roman" w:cs="Times New Roman"/>
          <w:spacing w:val="-2"/>
          <w:sz w:val="24"/>
          <w:szCs w:val="24"/>
        </w:rPr>
        <w:t>h</w:t>
      </w:r>
      <w:r w:rsidRPr="00012979">
        <w:rPr>
          <w:rFonts w:ascii="Times New Roman" w:hAnsi="Times New Roman" w:cs="Times New Roman"/>
          <w:spacing w:val="-3"/>
          <w:sz w:val="24"/>
          <w:szCs w:val="24"/>
        </w:rPr>
        <w:t>a</w:t>
      </w:r>
      <w:r w:rsidRPr="00012979">
        <w:rPr>
          <w:rFonts w:ascii="Times New Roman" w:hAnsi="Times New Roman" w:cs="Times New Roman"/>
          <w:spacing w:val="-2"/>
          <w:sz w:val="24"/>
          <w:szCs w:val="24"/>
        </w:rPr>
        <w:t>nkin</w:t>
      </w:r>
      <w:r w:rsidRPr="00012979">
        <w:rPr>
          <w:rFonts w:ascii="Times New Roman" w:hAnsi="Times New Roman" w:cs="Times New Roman"/>
          <w:sz w:val="24"/>
          <w:szCs w:val="24"/>
        </w:rPr>
        <w:t xml:space="preserve">g </w:t>
      </w:r>
      <w:r w:rsidRPr="00012979">
        <w:rPr>
          <w:rFonts w:ascii="Times New Roman" w:hAnsi="Times New Roman" w:cs="Times New Roman"/>
          <w:spacing w:val="-10"/>
          <w:sz w:val="24"/>
          <w:szCs w:val="24"/>
        </w:rPr>
        <w:t>y</w:t>
      </w:r>
      <w:r w:rsidRPr="00012979">
        <w:rPr>
          <w:rFonts w:ascii="Times New Roman" w:hAnsi="Times New Roman" w:cs="Times New Roman"/>
          <w:spacing w:val="-2"/>
          <w:sz w:val="24"/>
          <w:szCs w:val="24"/>
        </w:rPr>
        <w:t>ou</w:t>
      </w:r>
      <w:r w:rsidRPr="00012979">
        <w:rPr>
          <w:rFonts w:ascii="Times New Roman" w:hAnsi="Times New Roman" w:cs="Times New Roman"/>
          <w:sz w:val="24"/>
          <w:szCs w:val="24"/>
        </w:rPr>
        <w:t>,</w:t>
      </w:r>
    </w:p>
    <w:p w:rsidR="00D657D0" w:rsidRPr="00012979" w:rsidRDefault="00D657D0" w:rsidP="00012979">
      <w:pPr>
        <w:spacing w:after="0" w:line="240" w:lineRule="auto"/>
        <w:rPr>
          <w:rFonts w:ascii="Times New Roman" w:hAnsi="Times New Roman" w:cs="Times New Roman"/>
          <w:sz w:val="24"/>
          <w:szCs w:val="24"/>
        </w:rPr>
      </w:pPr>
    </w:p>
    <w:p w:rsidR="00E97FF3" w:rsidRPr="00012979" w:rsidRDefault="00E97FF3" w:rsidP="00012979">
      <w:pPr>
        <w:autoSpaceDE w:val="0"/>
        <w:autoSpaceDN w:val="0"/>
        <w:adjustRightInd w:val="0"/>
        <w:spacing w:after="0" w:line="240" w:lineRule="auto"/>
        <w:rPr>
          <w:rFonts w:ascii="Times New Roman" w:hAnsi="Times New Roman" w:cs="Times New Roman"/>
          <w:sz w:val="24"/>
          <w:szCs w:val="24"/>
        </w:rPr>
      </w:pPr>
      <w:r w:rsidRPr="00012979">
        <w:rPr>
          <w:rFonts w:ascii="Times New Roman" w:hAnsi="Times New Roman" w:cs="Times New Roman"/>
          <w:spacing w:val="-3"/>
          <w:sz w:val="24"/>
          <w:szCs w:val="24"/>
        </w:rPr>
        <w:t>Y</w:t>
      </w:r>
      <w:r w:rsidRPr="00012979">
        <w:rPr>
          <w:rFonts w:ascii="Times New Roman" w:hAnsi="Times New Roman" w:cs="Times New Roman"/>
          <w:spacing w:val="-2"/>
          <w:sz w:val="24"/>
          <w:szCs w:val="24"/>
        </w:rPr>
        <w:t>ou</w:t>
      </w:r>
      <w:r w:rsidRPr="00012979">
        <w:rPr>
          <w:rFonts w:ascii="Times New Roman" w:hAnsi="Times New Roman" w:cs="Times New Roman"/>
          <w:spacing w:val="-3"/>
          <w:sz w:val="24"/>
          <w:szCs w:val="24"/>
        </w:rPr>
        <w:t>r</w:t>
      </w:r>
      <w:r w:rsidRPr="00012979">
        <w:rPr>
          <w:rFonts w:ascii="Times New Roman" w:hAnsi="Times New Roman" w:cs="Times New Roman"/>
          <w:sz w:val="24"/>
          <w:szCs w:val="24"/>
        </w:rPr>
        <w:t xml:space="preserve">s </w:t>
      </w:r>
      <w:r w:rsidRPr="00012979">
        <w:rPr>
          <w:rFonts w:ascii="Times New Roman" w:hAnsi="Times New Roman" w:cs="Times New Roman"/>
          <w:spacing w:val="-3"/>
          <w:sz w:val="24"/>
          <w:szCs w:val="24"/>
        </w:rPr>
        <w:t>fa</w:t>
      </w:r>
      <w:r w:rsidRPr="00012979">
        <w:rPr>
          <w:rFonts w:ascii="Times New Roman" w:hAnsi="Times New Roman" w:cs="Times New Roman"/>
          <w:spacing w:val="-4"/>
          <w:sz w:val="24"/>
          <w:szCs w:val="24"/>
        </w:rPr>
        <w:t>i</w:t>
      </w:r>
      <w:r w:rsidRPr="00012979">
        <w:rPr>
          <w:rFonts w:ascii="Times New Roman" w:hAnsi="Times New Roman" w:cs="Times New Roman"/>
          <w:spacing w:val="-2"/>
          <w:sz w:val="24"/>
          <w:szCs w:val="24"/>
        </w:rPr>
        <w:t>th</w:t>
      </w:r>
      <w:r w:rsidRPr="00012979">
        <w:rPr>
          <w:rFonts w:ascii="Times New Roman" w:hAnsi="Times New Roman" w:cs="Times New Roman"/>
          <w:spacing w:val="-3"/>
          <w:sz w:val="24"/>
          <w:szCs w:val="24"/>
        </w:rPr>
        <w:t>f</w:t>
      </w:r>
      <w:r w:rsidRPr="00012979">
        <w:rPr>
          <w:rFonts w:ascii="Times New Roman" w:hAnsi="Times New Roman" w:cs="Times New Roman"/>
          <w:spacing w:val="-5"/>
          <w:sz w:val="24"/>
          <w:szCs w:val="24"/>
        </w:rPr>
        <w:t>u</w:t>
      </w:r>
      <w:r w:rsidRPr="00012979">
        <w:rPr>
          <w:rFonts w:ascii="Times New Roman" w:hAnsi="Times New Roman" w:cs="Times New Roman"/>
          <w:spacing w:val="-2"/>
          <w:sz w:val="24"/>
          <w:szCs w:val="24"/>
        </w:rPr>
        <w:t>l</w:t>
      </w:r>
      <w:r w:rsidRPr="00012979">
        <w:rPr>
          <w:rFonts w:ascii="Times New Roman" w:hAnsi="Times New Roman" w:cs="Times New Roman"/>
          <w:sz w:val="24"/>
          <w:szCs w:val="24"/>
        </w:rPr>
        <w:t>l</w:t>
      </w:r>
      <w:r w:rsidRPr="00012979">
        <w:rPr>
          <w:rFonts w:ascii="Times New Roman" w:hAnsi="Times New Roman" w:cs="Times New Roman"/>
          <w:spacing w:val="-10"/>
          <w:sz w:val="24"/>
          <w:szCs w:val="24"/>
        </w:rPr>
        <w:t>y</w:t>
      </w:r>
      <w:r w:rsidRPr="00012979">
        <w:rPr>
          <w:rFonts w:ascii="Times New Roman" w:hAnsi="Times New Roman" w:cs="Times New Roman"/>
          <w:sz w:val="24"/>
          <w:szCs w:val="24"/>
        </w:rPr>
        <w:t>,</w:t>
      </w:r>
    </w:p>
    <w:p w:rsidR="00E97FF3" w:rsidRPr="00012979" w:rsidRDefault="00E97FF3" w:rsidP="00012979">
      <w:pPr>
        <w:autoSpaceDE w:val="0"/>
        <w:autoSpaceDN w:val="0"/>
        <w:adjustRightInd w:val="0"/>
        <w:spacing w:after="0" w:line="240" w:lineRule="auto"/>
        <w:rPr>
          <w:rFonts w:ascii="Times New Roman" w:hAnsi="Times New Roman" w:cs="Times New Roman"/>
          <w:spacing w:val="-3"/>
          <w:sz w:val="24"/>
          <w:szCs w:val="24"/>
        </w:rPr>
      </w:pPr>
    </w:p>
    <w:p w:rsidR="00E97FF3" w:rsidRPr="00012979" w:rsidRDefault="00E97FF3" w:rsidP="00012979">
      <w:pPr>
        <w:autoSpaceDE w:val="0"/>
        <w:autoSpaceDN w:val="0"/>
        <w:adjustRightInd w:val="0"/>
        <w:spacing w:after="0" w:line="240" w:lineRule="auto"/>
        <w:rPr>
          <w:rFonts w:ascii="Times New Roman" w:hAnsi="Times New Roman" w:cs="Times New Roman"/>
          <w:spacing w:val="-3"/>
          <w:sz w:val="24"/>
          <w:szCs w:val="24"/>
        </w:rPr>
      </w:pPr>
      <w:r w:rsidRPr="00012979">
        <w:rPr>
          <w:rFonts w:ascii="Times New Roman" w:hAnsi="Times New Roman" w:cs="Times New Roman"/>
          <w:spacing w:val="-3"/>
          <w:sz w:val="24"/>
          <w:szCs w:val="24"/>
        </w:rPr>
        <w:t>Ashish Asati</w:t>
      </w:r>
    </w:p>
    <w:p w:rsidR="00E97FF3" w:rsidRPr="00012979" w:rsidRDefault="00E97FF3" w:rsidP="00012979">
      <w:pPr>
        <w:autoSpaceDE w:val="0"/>
        <w:autoSpaceDN w:val="0"/>
        <w:adjustRightInd w:val="0"/>
        <w:spacing w:after="0" w:line="240" w:lineRule="auto"/>
        <w:rPr>
          <w:rFonts w:ascii="Times New Roman" w:hAnsi="Times New Roman" w:cs="Times New Roman"/>
          <w:spacing w:val="-3"/>
          <w:sz w:val="24"/>
          <w:szCs w:val="24"/>
        </w:rPr>
      </w:pPr>
      <w:r w:rsidRPr="00012979">
        <w:rPr>
          <w:rFonts w:ascii="Times New Roman" w:hAnsi="Times New Roman" w:cs="Times New Roman"/>
          <w:spacing w:val="-3"/>
          <w:sz w:val="24"/>
          <w:szCs w:val="24"/>
        </w:rPr>
        <w:t>General Manager (T)</w:t>
      </w:r>
    </w:p>
    <w:p w:rsidR="00E97FF3" w:rsidRPr="00012979" w:rsidRDefault="00E97FF3" w:rsidP="00012979">
      <w:pPr>
        <w:autoSpaceDE w:val="0"/>
        <w:autoSpaceDN w:val="0"/>
        <w:adjustRightInd w:val="0"/>
        <w:spacing w:after="0" w:line="240" w:lineRule="auto"/>
        <w:rPr>
          <w:rFonts w:ascii="Times New Roman" w:hAnsi="Times New Roman" w:cs="Times New Roman"/>
          <w:spacing w:val="-3"/>
          <w:sz w:val="24"/>
          <w:szCs w:val="24"/>
        </w:rPr>
      </w:pPr>
      <w:r w:rsidRPr="00012979">
        <w:rPr>
          <w:rFonts w:ascii="Times New Roman" w:hAnsi="Times New Roman" w:cs="Times New Roman"/>
          <w:spacing w:val="-3"/>
          <w:sz w:val="24"/>
          <w:szCs w:val="24"/>
        </w:rPr>
        <w:t>National Highways Authority of India</w:t>
      </w:r>
    </w:p>
    <w:p w:rsidR="00E97FF3" w:rsidRPr="00012979" w:rsidRDefault="00E97FF3" w:rsidP="00012979">
      <w:pPr>
        <w:autoSpaceDE w:val="0"/>
        <w:autoSpaceDN w:val="0"/>
        <w:adjustRightInd w:val="0"/>
        <w:spacing w:after="0" w:line="240" w:lineRule="auto"/>
        <w:rPr>
          <w:rFonts w:ascii="Times New Roman" w:hAnsi="Times New Roman" w:cs="Times New Roman"/>
          <w:spacing w:val="-3"/>
          <w:sz w:val="24"/>
          <w:szCs w:val="24"/>
        </w:rPr>
      </w:pPr>
      <w:r w:rsidRPr="00012979">
        <w:rPr>
          <w:rFonts w:ascii="Times New Roman" w:hAnsi="Times New Roman" w:cs="Times New Roman"/>
          <w:spacing w:val="-3"/>
          <w:sz w:val="24"/>
          <w:szCs w:val="24"/>
        </w:rPr>
        <w:t xml:space="preserve">G-5 &amp; 6, Sector-10, </w:t>
      </w:r>
      <w:proofErr w:type="spellStart"/>
      <w:r w:rsidRPr="00012979">
        <w:rPr>
          <w:rFonts w:ascii="Times New Roman" w:hAnsi="Times New Roman" w:cs="Times New Roman"/>
          <w:spacing w:val="-3"/>
          <w:sz w:val="24"/>
          <w:szCs w:val="24"/>
        </w:rPr>
        <w:t>Dwarka</w:t>
      </w:r>
      <w:proofErr w:type="spellEnd"/>
      <w:r w:rsidRPr="00012979">
        <w:rPr>
          <w:rFonts w:ascii="Times New Roman" w:hAnsi="Times New Roman" w:cs="Times New Roman"/>
          <w:spacing w:val="-3"/>
          <w:sz w:val="24"/>
          <w:szCs w:val="24"/>
        </w:rPr>
        <w:t>,</w:t>
      </w:r>
    </w:p>
    <w:p w:rsidR="00170D9D" w:rsidRPr="00012979" w:rsidRDefault="00E97FF3" w:rsidP="00012979">
      <w:pPr>
        <w:autoSpaceDE w:val="0"/>
        <w:autoSpaceDN w:val="0"/>
        <w:adjustRightInd w:val="0"/>
        <w:spacing w:after="0" w:line="240" w:lineRule="auto"/>
        <w:rPr>
          <w:rFonts w:ascii="Times New Roman" w:hAnsi="Times New Roman" w:cs="Times New Roman"/>
          <w:sz w:val="24"/>
          <w:szCs w:val="24"/>
        </w:rPr>
      </w:pPr>
      <w:r w:rsidRPr="00012979">
        <w:rPr>
          <w:rFonts w:ascii="Times New Roman" w:hAnsi="Times New Roman" w:cs="Times New Roman"/>
          <w:spacing w:val="-3"/>
          <w:sz w:val="24"/>
          <w:szCs w:val="24"/>
        </w:rPr>
        <w:t>New Delhi-110075</w:t>
      </w:r>
    </w:p>
    <w:sectPr w:rsidR="00170D9D" w:rsidRPr="00012979" w:rsidSect="00012979">
      <w:footerReference w:type="default" r:id="rId6"/>
      <w:pgSz w:w="12240" w:h="15840"/>
      <w:pgMar w:top="709" w:right="1440" w:bottom="56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223" w:rsidRDefault="00423223" w:rsidP="00564775">
      <w:pPr>
        <w:spacing w:after="0" w:line="240" w:lineRule="auto"/>
      </w:pPr>
      <w:r>
        <w:separator/>
      </w:r>
    </w:p>
  </w:endnote>
  <w:endnote w:type="continuationSeparator" w:id="0">
    <w:p w:rsidR="00423223" w:rsidRDefault="00423223" w:rsidP="00564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775" w:rsidRPr="003A30EF" w:rsidRDefault="00564775" w:rsidP="00E53954">
    <w:pPr>
      <w:pStyle w:val="Footer"/>
      <w:jc w:val="right"/>
      <w:rPr>
        <w:lang w:val="en-IN"/>
      </w:rPr>
    </w:pPr>
  </w:p>
  <w:p w:rsidR="00564775" w:rsidRDefault="005647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223" w:rsidRDefault="00423223" w:rsidP="00564775">
      <w:pPr>
        <w:spacing w:after="0" w:line="240" w:lineRule="auto"/>
      </w:pPr>
      <w:r>
        <w:separator/>
      </w:r>
    </w:p>
  </w:footnote>
  <w:footnote w:type="continuationSeparator" w:id="0">
    <w:p w:rsidR="00423223" w:rsidRDefault="00423223" w:rsidP="00564775">
      <w:pPr>
        <w:spacing w:after="0" w:line="240" w:lineRule="auto"/>
      </w:pPr>
      <w:r>
        <w:continuationSeparator/>
      </w:r>
    </w:p>
  </w:footnote>
  <w:footnote w:id="1">
    <w:p w:rsidR="00BD1CBF" w:rsidRPr="00061F0F" w:rsidRDefault="00BD1CBF" w:rsidP="00BD1CBF">
      <w:pPr>
        <w:pStyle w:val="FootnoteText"/>
        <w:rPr>
          <w:sz w:val="18"/>
          <w:szCs w:val="18"/>
        </w:rPr>
      </w:pPr>
      <w:r w:rsidRPr="00061F0F">
        <w:rPr>
          <w:rStyle w:val="FootnoteReference"/>
          <w:sz w:val="18"/>
          <w:szCs w:val="18"/>
        </w:rPr>
        <w:footnoteRef/>
      </w:r>
      <w:r w:rsidRPr="00061F0F">
        <w:rPr>
          <w:sz w:val="18"/>
          <w:szCs w:val="18"/>
        </w:rPr>
        <w:t xml:space="preserve"> This amount would be calculated as per the directions issued by </w:t>
      </w:r>
      <w:proofErr w:type="spellStart"/>
      <w:r w:rsidRPr="00061F0F">
        <w:rPr>
          <w:sz w:val="18"/>
          <w:szCs w:val="18"/>
        </w:rPr>
        <w:t>MoRTH</w:t>
      </w:r>
      <w:proofErr w:type="spellEnd"/>
      <w:r w:rsidRPr="00061F0F">
        <w:rPr>
          <w:sz w:val="18"/>
          <w:szCs w:val="18"/>
        </w:rPr>
        <w:t xml:space="preserve"> / NHAI for calculation of Estimated Project Cost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64775"/>
    <w:rsid w:val="00012979"/>
    <w:rsid w:val="00017CEF"/>
    <w:rsid w:val="001937BF"/>
    <w:rsid w:val="0022265D"/>
    <w:rsid w:val="00291E47"/>
    <w:rsid w:val="002A2EBF"/>
    <w:rsid w:val="0039006E"/>
    <w:rsid w:val="0040294B"/>
    <w:rsid w:val="00423223"/>
    <w:rsid w:val="00484AC5"/>
    <w:rsid w:val="004977E7"/>
    <w:rsid w:val="004C3528"/>
    <w:rsid w:val="004D1C8D"/>
    <w:rsid w:val="00564775"/>
    <w:rsid w:val="00575156"/>
    <w:rsid w:val="00632758"/>
    <w:rsid w:val="0075657E"/>
    <w:rsid w:val="0075756A"/>
    <w:rsid w:val="007F3F62"/>
    <w:rsid w:val="008D0ADE"/>
    <w:rsid w:val="009C5495"/>
    <w:rsid w:val="00A9565E"/>
    <w:rsid w:val="00B635F3"/>
    <w:rsid w:val="00B6454B"/>
    <w:rsid w:val="00BB10BA"/>
    <w:rsid w:val="00BB4179"/>
    <w:rsid w:val="00BD1CBF"/>
    <w:rsid w:val="00BF2241"/>
    <w:rsid w:val="00C2755E"/>
    <w:rsid w:val="00C9150B"/>
    <w:rsid w:val="00D657D0"/>
    <w:rsid w:val="00DD4B58"/>
    <w:rsid w:val="00E15521"/>
    <w:rsid w:val="00E5348C"/>
    <w:rsid w:val="00E97FF3"/>
    <w:rsid w:val="00EA1ED6"/>
    <w:rsid w:val="00F53DB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B90043-FD28-4F8D-B22D-4D2CEEB18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B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5647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64775"/>
  </w:style>
  <w:style w:type="paragraph" w:styleId="Header">
    <w:name w:val="header"/>
    <w:basedOn w:val="Normal"/>
    <w:link w:val="HeaderChar"/>
    <w:uiPriority w:val="99"/>
    <w:semiHidden/>
    <w:unhideWhenUsed/>
    <w:rsid w:val="005647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64775"/>
  </w:style>
  <w:style w:type="character" w:styleId="Hyperlink">
    <w:name w:val="Hyperlink"/>
    <w:basedOn w:val="DefaultParagraphFont"/>
    <w:uiPriority w:val="99"/>
    <w:unhideWhenUsed/>
    <w:rsid w:val="002A2EBF"/>
    <w:rPr>
      <w:color w:val="0000FF" w:themeColor="hyperlink"/>
      <w:u w:val="single"/>
    </w:rPr>
  </w:style>
  <w:style w:type="paragraph" w:styleId="BodyText">
    <w:name w:val="Body Text"/>
    <w:basedOn w:val="Normal"/>
    <w:link w:val="BodyTextChar"/>
    <w:semiHidden/>
    <w:unhideWhenUsed/>
    <w:qFormat/>
    <w:rsid w:val="00E97FF3"/>
    <w:pPr>
      <w:spacing w:after="0" w:line="240" w:lineRule="auto"/>
      <w:jc w:val="center"/>
    </w:pPr>
    <w:rPr>
      <w:rFonts w:ascii="Times New Roman" w:eastAsia="Times New Roman" w:hAnsi="Times New Roman" w:cs="Times New Roman"/>
      <w:b/>
      <w:sz w:val="32"/>
      <w:szCs w:val="20"/>
    </w:rPr>
  </w:style>
  <w:style w:type="character" w:customStyle="1" w:styleId="BodyTextChar">
    <w:name w:val="Body Text Char"/>
    <w:basedOn w:val="DefaultParagraphFont"/>
    <w:link w:val="BodyText"/>
    <w:semiHidden/>
    <w:rsid w:val="00E97FF3"/>
    <w:rPr>
      <w:rFonts w:ascii="Times New Roman" w:eastAsia="Times New Roman" w:hAnsi="Times New Roman" w:cs="Times New Roman"/>
      <w:b/>
      <w:sz w:val="32"/>
      <w:szCs w:val="20"/>
    </w:rPr>
  </w:style>
  <w:style w:type="paragraph" w:customStyle="1" w:styleId="subhead1">
    <w:name w:val="subhead 1"/>
    <w:rsid w:val="00E97FF3"/>
    <w:pPr>
      <w:spacing w:after="0" w:line="260" w:lineRule="atLeast"/>
      <w:jc w:val="center"/>
    </w:pPr>
    <w:rPr>
      <w:rFonts w:ascii="Helvetica" w:eastAsia="Times New Roman" w:hAnsi="Helvetica" w:cs="Times New Roman"/>
      <w:b/>
      <w:caps/>
      <w:sz w:val="24"/>
      <w:szCs w:val="20"/>
    </w:rPr>
  </w:style>
  <w:style w:type="paragraph" w:styleId="FootnoteText">
    <w:name w:val="footnote text"/>
    <w:basedOn w:val="Normal"/>
    <w:link w:val="FootnoteTextChar"/>
    <w:rsid w:val="00BD1CBF"/>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BD1CBF"/>
    <w:rPr>
      <w:rFonts w:ascii="Times New Roman" w:eastAsia="Times New Roman" w:hAnsi="Times New Roman" w:cs="Times New Roman"/>
      <w:sz w:val="20"/>
      <w:szCs w:val="20"/>
    </w:rPr>
  </w:style>
  <w:style w:type="character" w:styleId="FootnoteReference">
    <w:name w:val="footnote reference"/>
    <w:rsid w:val="00BD1CBF"/>
    <w:rPr>
      <w:vertAlign w:val="superscript"/>
    </w:rPr>
  </w:style>
  <w:style w:type="paragraph" w:styleId="BalloonText">
    <w:name w:val="Balloon Text"/>
    <w:basedOn w:val="Normal"/>
    <w:link w:val="BalloonTextChar"/>
    <w:uiPriority w:val="99"/>
    <w:semiHidden/>
    <w:unhideWhenUsed/>
    <w:rsid w:val="00BD1C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1C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302672">
      <w:bodyDiv w:val="1"/>
      <w:marLeft w:val="0"/>
      <w:marRight w:val="0"/>
      <w:marTop w:val="0"/>
      <w:marBottom w:val="0"/>
      <w:divBdr>
        <w:top w:val="none" w:sz="0" w:space="0" w:color="auto"/>
        <w:left w:val="none" w:sz="0" w:space="0" w:color="auto"/>
        <w:bottom w:val="none" w:sz="0" w:space="0" w:color="auto"/>
        <w:right w:val="none" w:sz="0" w:space="0" w:color="auto"/>
      </w:divBdr>
    </w:div>
    <w:div w:id="1689676034">
      <w:bodyDiv w:val="1"/>
      <w:marLeft w:val="0"/>
      <w:marRight w:val="0"/>
      <w:marTop w:val="0"/>
      <w:marBottom w:val="0"/>
      <w:divBdr>
        <w:top w:val="none" w:sz="0" w:space="0" w:color="auto"/>
        <w:left w:val="none" w:sz="0" w:space="0" w:color="auto"/>
        <w:bottom w:val="none" w:sz="0" w:space="0" w:color="auto"/>
        <w:right w:val="none" w:sz="0" w:space="0" w:color="auto"/>
      </w:divBdr>
    </w:div>
    <w:div w:id="1891187093">
      <w:bodyDiv w:val="1"/>
      <w:marLeft w:val="0"/>
      <w:marRight w:val="0"/>
      <w:marTop w:val="0"/>
      <w:marBottom w:val="0"/>
      <w:divBdr>
        <w:top w:val="none" w:sz="0" w:space="0" w:color="auto"/>
        <w:left w:val="none" w:sz="0" w:space="0" w:color="auto"/>
        <w:bottom w:val="none" w:sz="0" w:space="0" w:color="auto"/>
        <w:right w:val="none" w:sz="0" w:space="0" w:color="auto"/>
      </w:divBdr>
    </w:div>
    <w:div w:id="212808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383</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Chirag Dixit</dc:creator>
  <cp:lastModifiedBy>Bajpai Santosh, Manager (Tech.)</cp:lastModifiedBy>
  <cp:revision>13</cp:revision>
  <cp:lastPrinted>2015-12-02T07:28:00Z</cp:lastPrinted>
  <dcterms:created xsi:type="dcterms:W3CDTF">2015-09-16T09:50:00Z</dcterms:created>
  <dcterms:modified xsi:type="dcterms:W3CDTF">2015-12-04T07:44:00Z</dcterms:modified>
</cp:coreProperties>
</file>